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jc w:val="center"/>
        <w:textAlignment w:val="auto"/>
        <w:rPr>
          <w:rFonts w:hint="eastAsia" w:ascii="方正小标宋简体" w:hAnsi="华康简标题宋" w:eastAsia="方正小标宋简体" w:cs="华康简标题宋"/>
          <w:b w:val="0"/>
          <w:bCs w:val="0"/>
        </w:rPr>
      </w:pPr>
      <w:r>
        <w:rPr>
          <w:rFonts w:hint="eastAsia" w:ascii="方正小标宋简体" w:hAnsi="华康简标题宋" w:eastAsia="方正小标宋简体" w:cs="华康简标题宋"/>
          <w:b w:val="0"/>
          <w:bCs w:val="0"/>
        </w:rPr>
        <w:t>国家标准化指导性技术文件项目建议书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申报单位（加盖公章）：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95"/>
        <w:gridCol w:w="1620"/>
        <w:gridCol w:w="215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中文名称</w:t>
            </w:r>
          </w:p>
        </w:tc>
        <w:tc>
          <w:tcPr>
            <w:tcW w:w="6392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英文名称</w:t>
            </w:r>
          </w:p>
        </w:tc>
        <w:tc>
          <w:tcPr>
            <w:tcW w:w="6392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采用国际标准</w:t>
            </w:r>
          </w:p>
        </w:tc>
        <w:tc>
          <w:tcPr>
            <w:tcW w:w="2425" w:type="dxa"/>
            <w:gridSpan w:val="2"/>
            <w:vAlign w:val="top"/>
          </w:tcPr>
          <w:p>
            <w:pPr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eastAsia="仿宋_GB2312"/>
              </w:rPr>
              <w:t>无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eastAsia="仿宋_GB2312"/>
              </w:rPr>
              <w:t xml:space="preserve">ISO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eastAsia="仿宋_GB2312"/>
              </w:rPr>
              <w:t xml:space="preserve">IEC  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eastAsia="仿宋_GB2312"/>
              </w:rPr>
              <w:t>ITU</w:t>
            </w:r>
            <w:r>
              <w:rPr>
                <w:rFonts w:hint="eastAsia" w:eastAsia="仿宋_GB2312"/>
              </w:rPr>
              <w:t xml:space="preserve">  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eastAsia="仿宋_GB2312"/>
              </w:rPr>
              <w:t xml:space="preserve">ISO/IEC </w:t>
            </w:r>
          </w:p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eastAsia="仿宋_GB2312"/>
                <w:lang w:eastAsia="zh-CN"/>
              </w:rPr>
              <w:t>其他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采用程度</w:t>
            </w:r>
          </w:p>
        </w:tc>
        <w:tc>
          <w:tcPr>
            <w:tcW w:w="234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>等同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>修改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>非等效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采标号</w:t>
            </w:r>
          </w:p>
        </w:tc>
        <w:tc>
          <w:tcPr>
            <w:tcW w:w="2425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采标名称</w:t>
            </w:r>
          </w:p>
        </w:tc>
        <w:tc>
          <w:tcPr>
            <w:tcW w:w="2347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标准类别</w:t>
            </w:r>
          </w:p>
        </w:tc>
        <w:tc>
          <w:tcPr>
            <w:tcW w:w="6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安全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卫生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环保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基础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方法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管理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产品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ICS</w:t>
            </w:r>
          </w:p>
        </w:tc>
        <w:tc>
          <w:tcPr>
            <w:tcW w:w="6392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上报单位</w:t>
            </w:r>
          </w:p>
        </w:tc>
        <w:tc>
          <w:tcPr>
            <w:tcW w:w="6392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技术归口单位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（或技术委员会）</w:t>
            </w:r>
          </w:p>
        </w:tc>
        <w:tc>
          <w:tcPr>
            <w:tcW w:w="6392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主管部门</w:t>
            </w:r>
          </w:p>
        </w:tc>
        <w:tc>
          <w:tcPr>
            <w:tcW w:w="6392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起草单位</w:t>
            </w:r>
          </w:p>
        </w:tc>
        <w:tc>
          <w:tcPr>
            <w:tcW w:w="6392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项目周期</w:t>
            </w:r>
          </w:p>
        </w:tc>
        <w:tc>
          <w:tcPr>
            <w:tcW w:w="6392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12个月 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>1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</w:rPr>
              <w:t>个月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18个月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是否采用快速程序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>否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快速程序代码</w:t>
            </w:r>
          </w:p>
        </w:tc>
        <w:tc>
          <w:tcPr>
            <w:tcW w:w="213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B1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B2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B3 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B4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>C3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经费预算说明</w:t>
            </w:r>
          </w:p>
        </w:tc>
        <w:tc>
          <w:tcPr>
            <w:tcW w:w="6392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目的、意义</w:t>
            </w:r>
          </w:p>
        </w:tc>
        <w:tc>
          <w:tcPr>
            <w:tcW w:w="6392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范围和主要技术内容</w:t>
            </w:r>
          </w:p>
        </w:tc>
        <w:tc>
          <w:tcPr>
            <w:tcW w:w="6392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国内外情况简要说明</w:t>
            </w:r>
          </w:p>
        </w:tc>
        <w:tc>
          <w:tcPr>
            <w:tcW w:w="6392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有关法律法规和强制性标准的关系</w:t>
            </w:r>
          </w:p>
        </w:tc>
        <w:tc>
          <w:tcPr>
            <w:tcW w:w="6392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标准涉及的产品清单</w:t>
            </w:r>
          </w:p>
        </w:tc>
        <w:tc>
          <w:tcPr>
            <w:tcW w:w="6392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是否有国家级科研项目支撑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>否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科研项目编号及名称</w:t>
            </w:r>
          </w:p>
        </w:tc>
        <w:tc>
          <w:tcPr>
            <w:tcW w:w="213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是否涉及专利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>否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专利号及名称</w:t>
            </w:r>
          </w:p>
        </w:tc>
        <w:tc>
          <w:tcPr>
            <w:tcW w:w="213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是否由行标或地标转化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>否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行地标标准号及名称</w:t>
            </w:r>
          </w:p>
        </w:tc>
        <w:tc>
          <w:tcPr>
            <w:tcW w:w="213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6392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</w:tbl>
    <w:p/>
    <w:p>
      <w:pPr>
        <w:pStyle w:val="6"/>
        <w:widowControl/>
        <w:spacing w:before="0" w:beforeAutospacing="0" w:after="0" w:afterAutospacing="0" w:line="360" w:lineRule="exact"/>
        <w:rPr>
          <w:rFonts w:hint="eastAsia" w:ascii="仿宋_GB2312" w:hAnsi="仿宋_GB2312" w:eastAsia="仿宋_GB2312" w:cs="仿宋_GB2312"/>
          <w:sz w:val="21"/>
          <w:szCs w:val="21"/>
        </w:rPr>
        <w:pPrChange w:id="38" w:author="赵胜君" w:date="2024-04-29T20:38:24Z">
          <w:pPr>
            <w:pStyle w:val="6"/>
            <w:widowControl/>
            <w:spacing w:before="0" w:beforeAutospacing="0" w:after="0" w:afterAutospacing="0" w:line="360" w:lineRule="auto"/>
          </w:pPr>
        </w:pPrChange>
      </w:pPr>
      <w:r>
        <w:rPr>
          <w:rFonts w:hint="eastAsia" w:ascii="仿宋_GB2312" w:hAnsi="仿宋_GB2312" w:eastAsia="仿宋_GB2312" w:cs="仿宋_GB2312"/>
          <w:sz w:val="21"/>
          <w:szCs w:val="21"/>
        </w:rPr>
        <w:t>填写说明：</w:t>
      </w:r>
    </w:p>
    <w:p>
      <w:pPr>
        <w:pStyle w:val="6"/>
        <w:widowControl/>
        <w:spacing w:before="0" w:beforeAutospacing="0" w:after="0" w:afterAutospacing="0" w:line="360" w:lineRule="exact"/>
        <w:rPr>
          <w:rFonts w:hint="eastAsia" w:ascii="仿宋_GB2312" w:hAnsi="仿宋_GB2312" w:eastAsia="仿宋_GB2312" w:cs="仿宋_GB2312"/>
          <w:sz w:val="21"/>
          <w:szCs w:val="21"/>
        </w:rPr>
        <w:pPrChange w:id="39" w:author="赵胜君" w:date="2024-04-29T20:38:24Z">
          <w:pPr>
            <w:pStyle w:val="6"/>
            <w:widowControl/>
            <w:spacing w:before="0" w:beforeAutospacing="0" w:after="0" w:afterAutospacing="0" w:line="360" w:lineRule="auto"/>
          </w:pPr>
        </w:pPrChange>
      </w:pPr>
      <w:r>
        <w:rPr>
          <w:rFonts w:hint="eastAsia" w:ascii="仿宋_GB2312" w:hAnsi="仿宋_GB2312" w:eastAsia="仿宋_GB2312" w:cs="仿宋_GB2312"/>
          <w:sz w:val="21"/>
          <w:szCs w:val="21"/>
        </w:rPr>
        <w:t>1．非必填项说明</w:t>
      </w:r>
    </w:p>
    <w:p>
      <w:pPr>
        <w:pStyle w:val="6"/>
        <w:widowControl/>
        <w:spacing w:before="0" w:beforeAutospacing="0" w:after="0" w:afterAutospacing="0" w:line="360" w:lineRule="exact"/>
        <w:ind w:firstLine="360"/>
        <w:rPr>
          <w:rFonts w:hint="eastAsia" w:ascii="仿宋_GB2312" w:hAnsi="仿宋_GB2312" w:eastAsia="仿宋_GB2312" w:cs="仿宋_GB2312"/>
          <w:sz w:val="21"/>
          <w:szCs w:val="21"/>
        </w:rPr>
        <w:pPrChange w:id="40" w:author="赵胜君" w:date="2024-04-29T20:38:24Z">
          <w:pPr>
            <w:pStyle w:val="6"/>
            <w:widowControl/>
            <w:spacing w:before="0" w:beforeAutospacing="0" w:after="0" w:afterAutospacing="0" w:line="360" w:lineRule="auto"/>
            <w:ind w:firstLine="360"/>
          </w:pPr>
        </w:pPrChange>
      </w:pPr>
      <w:r>
        <w:rPr>
          <w:rFonts w:hint="eastAsia" w:ascii="仿宋_GB2312" w:hAnsi="仿宋_GB2312" w:eastAsia="仿宋_GB2312" w:cs="仿宋_GB2312"/>
          <w:sz w:val="21"/>
          <w:szCs w:val="21"/>
        </w:rPr>
        <w:t>1）采用国际标准为“无”时，“采用程度”、“采标号”、“采标名称”无需填写；</w:t>
      </w:r>
    </w:p>
    <w:p>
      <w:pPr>
        <w:pStyle w:val="6"/>
        <w:widowControl/>
        <w:spacing w:before="0" w:beforeAutospacing="0" w:after="0" w:afterAutospacing="0" w:line="360" w:lineRule="exact"/>
        <w:ind w:firstLine="360"/>
        <w:rPr>
          <w:rFonts w:hint="eastAsia" w:ascii="仿宋_GB2312" w:hAnsi="仿宋_GB2312" w:eastAsia="仿宋_GB2312" w:cs="仿宋_GB2312"/>
          <w:sz w:val="21"/>
          <w:szCs w:val="21"/>
        </w:rPr>
        <w:pPrChange w:id="41" w:author="赵胜君" w:date="2024-04-29T20:38:24Z">
          <w:pPr>
            <w:pStyle w:val="6"/>
            <w:widowControl/>
            <w:spacing w:before="0" w:beforeAutospacing="0" w:after="0" w:afterAutospacing="0" w:line="360" w:lineRule="auto"/>
            <w:ind w:firstLine="360"/>
          </w:pPr>
        </w:pPrChange>
      </w:pPr>
      <w:r>
        <w:rPr>
          <w:rFonts w:hint="eastAsia" w:ascii="仿宋_GB2312" w:hAnsi="仿宋_GB2312" w:eastAsia="仿宋_GB2312" w:cs="仿宋_GB2312"/>
          <w:sz w:val="21"/>
          <w:szCs w:val="21"/>
        </w:rPr>
        <w:t>2）不采用快速程序，“快速程序代码”无需填写；</w:t>
      </w:r>
    </w:p>
    <w:p>
      <w:pPr>
        <w:pStyle w:val="6"/>
        <w:widowControl/>
        <w:spacing w:before="0" w:beforeAutospacing="0" w:after="0" w:afterAutospacing="0" w:line="360" w:lineRule="exact"/>
        <w:ind w:firstLine="360"/>
        <w:rPr>
          <w:rFonts w:hint="eastAsia" w:ascii="仿宋_GB2312" w:hAnsi="仿宋_GB2312" w:eastAsia="仿宋_GB2312" w:cs="仿宋_GB2312"/>
          <w:sz w:val="21"/>
          <w:szCs w:val="21"/>
        </w:rPr>
        <w:pPrChange w:id="42" w:author="赵胜君" w:date="2024-04-29T20:38:24Z">
          <w:pPr>
            <w:pStyle w:val="6"/>
            <w:widowControl/>
            <w:spacing w:before="0" w:beforeAutospacing="0" w:after="0" w:afterAutospacing="0" w:line="360" w:lineRule="auto"/>
            <w:ind w:firstLine="360"/>
          </w:pPr>
        </w:pPrChange>
      </w:pPr>
      <w:r>
        <w:rPr>
          <w:rFonts w:hint="eastAsia" w:ascii="仿宋_GB2312" w:hAnsi="仿宋_GB2312" w:eastAsia="仿宋_GB2312" w:cs="仿宋_GB2312"/>
          <w:sz w:val="21"/>
          <w:szCs w:val="21"/>
        </w:rPr>
        <w:t>3）无国家级科研项目支撑时,“科研项目编号及名称”无需填写；</w:t>
      </w:r>
    </w:p>
    <w:p>
      <w:pPr>
        <w:pStyle w:val="6"/>
        <w:widowControl/>
        <w:spacing w:before="0" w:beforeAutospacing="0" w:after="0" w:afterAutospacing="0" w:line="360" w:lineRule="exact"/>
        <w:ind w:firstLine="360"/>
        <w:rPr>
          <w:rFonts w:hint="eastAsia" w:ascii="仿宋_GB2312" w:hAnsi="仿宋_GB2312" w:eastAsia="仿宋_GB2312" w:cs="仿宋_GB2312"/>
          <w:sz w:val="21"/>
          <w:szCs w:val="21"/>
        </w:rPr>
        <w:pPrChange w:id="43" w:author="赵胜君" w:date="2024-04-29T20:38:24Z">
          <w:pPr>
            <w:pStyle w:val="6"/>
            <w:widowControl/>
            <w:spacing w:before="0" w:beforeAutospacing="0" w:after="0" w:afterAutospacing="0" w:line="360" w:lineRule="auto"/>
            <w:ind w:firstLine="360"/>
          </w:pPr>
        </w:pPrChange>
      </w:pPr>
      <w:r>
        <w:rPr>
          <w:rFonts w:hint="eastAsia" w:ascii="仿宋_GB2312" w:hAnsi="仿宋_GB2312" w:eastAsia="仿宋_GB2312" w:cs="仿宋_GB2312"/>
          <w:sz w:val="21"/>
          <w:szCs w:val="21"/>
        </w:rPr>
        <w:t>4）不涉及专利时，“专利号及名称”无需填写；</w:t>
      </w:r>
    </w:p>
    <w:p>
      <w:pPr>
        <w:pStyle w:val="6"/>
        <w:widowControl/>
        <w:spacing w:before="0" w:beforeAutospacing="0" w:after="0" w:afterAutospacing="0" w:line="360" w:lineRule="exact"/>
        <w:ind w:firstLine="360"/>
        <w:rPr>
          <w:rFonts w:hint="eastAsia" w:ascii="仿宋_GB2312" w:hAnsi="仿宋_GB2312" w:eastAsia="仿宋_GB2312" w:cs="仿宋_GB2312"/>
          <w:sz w:val="21"/>
          <w:szCs w:val="21"/>
        </w:rPr>
        <w:pPrChange w:id="44" w:author="赵胜君" w:date="2024-04-29T20:38:24Z">
          <w:pPr>
            <w:pStyle w:val="6"/>
            <w:widowControl/>
            <w:spacing w:before="0" w:beforeAutospacing="0" w:after="0" w:afterAutospacing="0" w:line="360" w:lineRule="auto"/>
            <w:ind w:firstLine="360"/>
          </w:pPr>
        </w:pPrChange>
      </w:pPr>
      <w:r>
        <w:rPr>
          <w:rFonts w:hint="eastAsia" w:ascii="仿宋_GB2312" w:hAnsi="仿宋_GB2312" w:eastAsia="仿宋_GB2312" w:cs="仿宋_GB2312"/>
          <w:sz w:val="21"/>
          <w:szCs w:val="21"/>
        </w:rPr>
        <w:t>5）不由行地标转化时，“行地标标准号及名称”无需填写。</w:t>
      </w:r>
    </w:p>
    <w:p>
      <w:pPr>
        <w:pStyle w:val="6"/>
        <w:widowControl/>
        <w:spacing w:before="0" w:beforeAutospacing="0" w:after="0" w:afterAutospacing="0" w:line="360" w:lineRule="exact"/>
        <w:rPr>
          <w:rFonts w:hint="eastAsia" w:ascii="仿宋_GB2312" w:hAnsi="仿宋_GB2312" w:eastAsia="仿宋_GB2312" w:cs="仿宋_GB2312"/>
          <w:sz w:val="21"/>
          <w:szCs w:val="21"/>
        </w:rPr>
        <w:pPrChange w:id="45" w:author="赵胜君" w:date="2024-04-29T20:38:24Z">
          <w:pPr>
            <w:pStyle w:val="6"/>
            <w:widowControl/>
            <w:spacing w:before="0" w:beforeAutospacing="0" w:after="0" w:afterAutospacing="0" w:line="360" w:lineRule="auto"/>
          </w:pPr>
        </w:pPrChange>
      </w:pPr>
      <w:r>
        <w:rPr>
          <w:rFonts w:hint="eastAsia" w:ascii="仿宋_GB2312" w:hAnsi="仿宋_GB2312" w:eastAsia="仿宋_GB2312" w:cs="仿宋_GB2312"/>
          <w:sz w:val="21"/>
          <w:szCs w:val="21"/>
        </w:rPr>
        <w:t>2.其</w:t>
      </w:r>
      <w:del w:id="46" w:author="赵胜君" w:date="2024-04-29T20:38:28Z">
        <w:r>
          <w:rPr>
            <w:rFonts w:hint="default" w:ascii="仿宋_GB2312" w:hAnsi="仿宋_GB2312" w:eastAsia="仿宋_GB2312" w:cs="仿宋_GB2312"/>
            <w:sz w:val="21"/>
            <w:szCs w:val="21"/>
            <w:lang w:val="en-US"/>
          </w:rPr>
          <w:delText>它</w:delText>
        </w:r>
      </w:del>
      <w:ins w:id="47" w:author="赵胜君" w:date="2024-04-29T20:38:31Z">
        <w:r>
          <w:rPr>
            <w:rFonts w:hint="eastAsia" w:ascii="仿宋_GB2312" w:hAnsi="仿宋_GB2312" w:eastAsia="仿宋_GB2312" w:cs="仿宋_GB2312"/>
            <w:sz w:val="21"/>
            <w:szCs w:val="21"/>
            <w:lang w:val="en-US" w:eastAsia="zh-CN"/>
          </w:rPr>
          <w:t>他</w:t>
        </w:r>
      </w:ins>
      <w:r>
        <w:rPr>
          <w:rFonts w:hint="eastAsia" w:ascii="仿宋_GB2312" w:hAnsi="仿宋_GB2312" w:eastAsia="仿宋_GB2312" w:cs="仿宋_GB2312"/>
          <w:sz w:val="21"/>
          <w:szCs w:val="21"/>
        </w:rPr>
        <w:t>项均为必填。其中经费预算应包括经费总额、国拨经费、自筹经费的情况，并需说明当国家补助经费达不到预算要求时，能否确保项目按时完成。</w:t>
      </w:r>
    </w:p>
    <w:p>
      <w:pPr>
        <w:pStyle w:val="6"/>
        <w:widowControl/>
        <w:spacing w:before="0" w:beforeAutospacing="0" w:after="0" w:afterAutospacing="0" w:line="360" w:lineRule="exact"/>
        <w:rPr>
          <w:rFonts w:hint="eastAsia" w:ascii="仿宋_GB2312" w:hAnsi="仿宋_GB2312" w:eastAsia="仿宋_GB2312" w:cs="仿宋_GB2312"/>
          <w:color w:val="0070C0"/>
          <w:sz w:val="21"/>
          <w:szCs w:val="21"/>
        </w:rPr>
        <w:pPrChange w:id="48" w:author="赵胜君" w:date="2024-04-29T20:38:24Z">
          <w:pPr>
            <w:pStyle w:val="6"/>
            <w:widowControl/>
            <w:spacing w:before="0" w:beforeAutospacing="0" w:after="0" w:afterAutospacing="0" w:line="360" w:lineRule="auto"/>
          </w:pPr>
        </w:pPrChange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1"/>
          <w:szCs w:val="21"/>
        </w:rPr>
        <w:t>ICS代号可从“ICS分类号”文件中获得，下载地址为：</w:t>
      </w:r>
    </w:p>
    <w:p>
      <w:pPr>
        <w:pStyle w:val="6"/>
        <w:widowControl/>
        <w:spacing w:before="0" w:beforeAutospacing="0" w:after="0" w:afterAutospacing="0" w:line="360" w:lineRule="exact"/>
        <w:rPr>
          <w:rFonts w:hint="eastAsia" w:ascii="仿宋_GB2312" w:hAnsi="仿宋_GB2312" w:eastAsia="仿宋_GB2312" w:cs="仿宋_GB2312"/>
          <w:w w:val="80"/>
          <w:sz w:val="21"/>
          <w:szCs w:val="21"/>
        </w:rPr>
        <w:pPrChange w:id="49" w:author="赵胜君" w:date="2024-04-29T20:38:24Z">
          <w:pPr>
            <w:pStyle w:val="6"/>
            <w:widowControl/>
            <w:spacing w:before="0" w:beforeAutospacing="0" w:after="0" w:afterAutospacing="0" w:line="360" w:lineRule="auto"/>
          </w:pPr>
        </w:pPrChange>
      </w:pPr>
      <w:r>
        <w:rPr>
          <w:rFonts w:hint="eastAsia" w:ascii="仿宋_GB2312" w:hAnsi="仿宋_GB2312" w:eastAsia="仿宋_GB2312" w:cs="仿宋_GB2312"/>
          <w:w w:val="80"/>
          <w:sz w:val="21"/>
          <w:szCs w:val="21"/>
        </w:rPr>
        <w:t>http://www.lswz.gov.cn/html/zmhd/yjzj/2018-05/09/196138/files/742c05a25a9940728a92d6d36d53ad6e.pdf</w:t>
      </w:r>
    </w:p>
    <w:p>
      <w:pPr>
        <w:pStyle w:val="6"/>
        <w:widowControl/>
        <w:spacing w:before="0" w:beforeAutospacing="0" w:after="0" w:afterAutospacing="0" w:line="360" w:lineRule="auto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6"/>
        <w:widowControl/>
        <w:spacing w:before="0" w:beforeAutospacing="0" w:after="0" w:afterAutospacing="0" w:line="360" w:lineRule="auto"/>
        <w:ind w:firstLine="360"/>
        <w:rPr>
          <w:rFonts w:ascii="Verdana" w:hAnsi="Verdana" w:cs="Verdana"/>
          <w:szCs w:val="21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pgNumType w:start="1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康简标题宋">
    <w:panose1 w:val="02010609000101010101"/>
    <w:charset w:val="00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宋体" w:hAnsi="宋体" w:eastAsia="宋体" w:cs="宋体"/>
      </w:rPr>
    </w:pPr>
    <w:ins w:id="0" w:author="admin" w:date="2024-05-07T09:50:27Z">
      <w:r>
        <w:rPr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jc w:val="center"/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  <w:lang w:eastAsia="zh-CN"/>
                                <w:rPrChange w:id="2" w:author="admin" w:date="2024-05-07T09:50:42Z">
                                  <w:rPr>
                                    <w:rFonts w:hint="eastAsia" w:eastAsia="宋体"/>
                                    <w:lang w:eastAsia="zh-CN"/>
                                  </w:rPr>
                                </w:rPrChange>
                              </w:rPr>
                            </w:pPr>
                            <w:ins w:id="3" w:author="admin" w:date="2024-05-07T09:50:33Z"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  <w:lang w:eastAsia="zh-CN"/>
                                  <w:rPrChange w:id="4" w:author="admin" w:date="2024-05-07T09:50:42Z">
                                    <w:rPr>
                                      <w:rFonts w:hint="eastAsia" w:ascii="宋体" w:hAnsi="宋体" w:cs="宋体"/>
                                      <w:lang w:eastAsia="zh-CN"/>
                                    </w:rPr>
                                  </w:rPrChange>
                                </w:rPr>
                                <w:t>—</w:t>
                              </w:r>
                            </w:ins>
                            <w:ins w:id="6" w:author="admin" w:date="2024-05-07T09:50:34Z"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  <w:lang w:val="en-US" w:eastAsia="zh-CN"/>
                                  <w:rPrChange w:id="7" w:author="admin" w:date="2024-05-07T09:50:42Z">
                                    <w:rPr>
                                      <w:rFonts w:hint="eastAsia" w:ascii="宋体" w:hAnsi="宋体" w:cs="宋体"/>
                                      <w:lang w:val="en-US" w:eastAsia="zh-CN"/>
                                    </w:rPr>
                                  </w:rPrChange>
                                </w:rPr>
                                <w:t xml:space="preserve"> </w:t>
                              </w:r>
                            </w:ins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  <w:rPrChange w:id="9" w:author="admin" w:date="2024-05-07T09:50:42Z">
                                  <w:rPr>
                                    <w:rFonts w:hint="eastAsia" w:ascii="宋体" w:hAnsi="宋体" w:eastAsia="宋体" w:cs="宋体"/>
                                  </w:rPr>
                                </w:rPrChange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  <w:rPrChange w:id="10" w:author="admin" w:date="2024-05-07T09:50:42Z">
                                  <w:rPr>
                                    <w:rFonts w:hint="eastAsia" w:ascii="宋体" w:hAnsi="宋体" w:eastAsia="宋体" w:cs="宋体"/>
                                  </w:rPr>
                                </w:rPrChange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  <w:rPrChange w:id="11" w:author="admin" w:date="2024-05-07T09:50:42Z">
                                  <w:rPr>
                                    <w:rFonts w:hint="eastAsia" w:ascii="宋体" w:hAnsi="宋体" w:eastAsia="宋体" w:cs="宋体"/>
                                  </w:rPr>
                                </w:rPrChange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  <w:lang w:val="zh-CN"/>
                                <w:rPrChange w:id="12" w:author="admin" w:date="2024-05-07T09:50:42Z">
                                  <w:rPr>
                                    <w:rFonts w:hint="eastAsia" w:ascii="宋体" w:hAnsi="宋体" w:eastAsia="宋体" w:cs="宋体"/>
                                    <w:lang w:val="zh-CN"/>
                                  </w:rPr>
                                </w:rPrChange>
                              </w:rPr>
                              <w:t>1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  <w:rPrChange w:id="13" w:author="admin" w:date="2024-05-07T09:50:42Z">
                                  <w:rPr>
                                    <w:rFonts w:hint="eastAsia" w:ascii="宋体" w:hAnsi="宋体" w:eastAsia="宋体" w:cs="宋体"/>
                                  </w:rPr>
                                </w:rPrChange>
                              </w:rPr>
                              <w:fldChar w:fldCharType="end"/>
                            </w:r>
                            <w:ins w:id="14" w:author="admin" w:date="2024-05-07T09:50:36Z"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  <w:lang w:val="en-US" w:eastAsia="zh-CN"/>
                                  <w:rPrChange w:id="15" w:author="admin" w:date="2024-05-07T09:50:42Z">
                                    <w:rPr>
                                      <w:rFonts w:hint="eastAsia" w:ascii="宋体" w:hAnsi="宋体" w:cs="宋体"/>
                                      <w:lang w:val="en-US" w:eastAsia="zh-CN"/>
                                    </w:rPr>
                                  </w:rPrChange>
                                </w:rPr>
                                <w:t xml:space="preserve"> </w:t>
                              </w:r>
                            </w:ins>
                            <w:ins w:id="17" w:author="admin" w:date="2024-05-07T09:50:35Z"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  <w:lang w:eastAsia="zh-CN"/>
                                  <w:rPrChange w:id="18" w:author="admin" w:date="2024-05-07T09:50:42Z">
                                    <w:rPr>
                                      <w:rFonts w:hint="eastAsia" w:ascii="宋体" w:hAnsi="宋体" w:cs="宋体"/>
                                      <w:lang w:eastAsia="zh-CN"/>
                                    </w:rPr>
                                  </w:rPrChange>
                                </w:rPr>
                                <w:t>—</w:t>
                              </w:r>
                            </w:ins>
                          </w:p>
                        </w:txbxContent>
                      </wps:txbx>
                      <wps:bodyPr vert="horz" wrap="none" lIns="0" tIns="0" rIns="0" bIns="0" anchor="t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  <w:jc w:val="center"/>
                        <w:rPr>
                          <w:rFonts w:hint="eastAsia" w:asciiTheme="majorEastAsia" w:hAnsiTheme="majorEastAsia" w:eastAsiaTheme="majorEastAsia" w:cstheme="majorEastAsia"/>
                          <w:sz w:val="28"/>
                          <w:szCs w:val="28"/>
                          <w:lang w:eastAsia="zh-CN"/>
                          <w:rPrChange w:id="20" w:author="admin" w:date="2024-05-07T09:50:42Z">
                            <w:rPr>
                              <w:rFonts w:hint="eastAsia" w:eastAsia="宋体"/>
                              <w:lang w:eastAsia="zh-CN"/>
                            </w:rPr>
                          </w:rPrChange>
                        </w:rPr>
                      </w:pPr>
                      <w:ins w:id="21" w:author="admin" w:date="2024-05-07T09:50:33Z"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  <w:lang w:eastAsia="zh-CN"/>
                            <w:rPrChange w:id="22" w:author="admin" w:date="2024-05-07T09:50:42Z">
                              <w:rPr>
                                <w:rFonts w:hint="eastAsia" w:ascii="宋体" w:hAnsi="宋体" w:cs="宋体"/>
                                <w:lang w:eastAsia="zh-CN"/>
                              </w:rPr>
                            </w:rPrChange>
                          </w:rPr>
                          <w:t>—</w:t>
                        </w:r>
                      </w:ins>
                      <w:ins w:id="24" w:author="admin" w:date="2024-05-07T09:50:34Z"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  <w:lang w:val="en-US" w:eastAsia="zh-CN"/>
                            <w:rPrChange w:id="25" w:author="admin" w:date="2024-05-07T09:50:42Z">
                              <w:rPr>
                                <w:rFonts w:hint="eastAsia" w:ascii="宋体" w:hAnsi="宋体" w:cs="宋体"/>
                                <w:lang w:val="en-US" w:eastAsia="zh-CN"/>
                              </w:rPr>
                            </w:rPrChange>
                          </w:rPr>
                          <w:t xml:space="preserve"> </w:t>
                        </w:r>
                      </w:ins>
                      <w:r>
                        <w:rPr>
                          <w:rFonts w:hint="eastAsia" w:asciiTheme="majorEastAsia" w:hAnsiTheme="majorEastAsia" w:eastAsiaTheme="majorEastAsia" w:cstheme="majorEastAsia"/>
                          <w:sz w:val="28"/>
                          <w:szCs w:val="28"/>
                          <w:rPrChange w:id="27" w:author="admin" w:date="2024-05-07T09:50:42Z">
                            <w:rPr>
                              <w:rFonts w:hint="eastAsia" w:ascii="宋体" w:hAnsi="宋体" w:eastAsia="宋体" w:cs="宋体"/>
                            </w:rPr>
                          </w:rPrChange>
                        </w:rPr>
                        <w:fldChar w:fldCharType="begin"/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sz w:val="28"/>
                          <w:szCs w:val="28"/>
                          <w:rPrChange w:id="28" w:author="admin" w:date="2024-05-07T09:50:42Z">
                            <w:rPr>
                              <w:rFonts w:hint="eastAsia" w:ascii="宋体" w:hAnsi="宋体" w:eastAsia="宋体" w:cs="宋体"/>
                            </w:rPr>
                          </w:rPrChange>
                        </w:rPr>
                        <w:instrText xml:space="preserve"> PAGE   \* MERGEFORMAT </w:instrTex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sz w:val="28"/>
                          <w:szCs w:val="28"/>
                          <w:rPrChange w:id="29" w:author="admin" w:date="2024-05-07T09:50:42Z">
                            <w:rPr>
                              <w:rFonts w:hint="eastAsia" w:ascii="宋体" w:hAnsi="宋体" w:eastAsia="宋体" w:cs="宋体"/>
                            </w:rPr>
                          </w:rPrChange>
                        </w:rPr>
                        <w:fldChar w:fldCharType="separate"/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sz w:val="28"/>
                          <w:szCs w:val="28"/>
                          <w:lang w:val="zh-CN"/>
                          <w:rPrChange w:id="30" w:author="admin" w:date="2024-05-07T09:50:42Z">
                            <w:rPr>
                              <w:rFonts w:hint="eastAsia" w:ascii="宋体" w:hAnsi="宋体" w:eastAsia="宋体" w:cs="宋体"/>
                              <w:lang w:val="zh-CN"/>
                            </w:rPr>
                          </w:rPrChange>
                        </w:rPr>
                        <w:t>1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sz w:val="28"/>
                          <w:szCs w:val="28"/>
                          <w:rPrChange w:id="31" w:author="admin" w:date="2024-05-07T09:50:42Z">
                            <w:rPr>
                              <w:rFonts w:hint="eastAsia" w:ascii="宋体" w:hAnsi="宋体" w:eastAsia="宋体" w:cs="宋体"/>
                            </w:rPr>
                          </w:rPrChange>
                        </w:rPr>
                        <w:fldChar w:fldCharType="end"/>
                      </w:r>
                      <w:ins w:id="32" w:author="admin" w:date="2024-05-07T09:50:36Z"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  <w:lang w:val="en-US" w:eastAsia="zh-CN"/>
                            <w:rPrChange w:id="33" w:author="admin" w:date="2024-05-07T09:50:42Z">
                              <w:rPr>
                                <w:rFonts w:hint="eastAsia" w:ascii="宋体" w:hAnsi="宋体" w:cs="宋体"/>
                                <w:lang w:val="en-US" w:eastAsia="zh-CN"/>
                              </w:rPr>
                            </w:rPrChange>
                          </w:rPr>
                          <w:t xml:space="preserve"> </w:t>
                        </w:r>
                      </w:ins>
                      <w:ins w:id="35" w:author="admin" w:date="2024-05-07T09:50:35Z"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  <w:lang w:eastAsia="zh-CN"/>
                            <w:rPrChange w:id="36" w:author="admin" w:date="2024-05-07T09:50:42Z">
                              <w:rPr>
                                <w:rFonts w:hint="eastAsia" w:ascii="宋体" w:hAnsi="宋体" w:cs="宋体"/>
                                <w:lang w:eastAsia="zh-CN"/>
                              </w:rPr>
                            </w:rPrChange>
                          </w:rPr>
                          <w:t>—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赵胜君">
    <w15:presenceInfo w15:providerId="None" w15:userId="赵胜君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20AC"/>
    <w:rsid w:val="000A249D"/>
    <w:rsid w:val="001A48B9"/>
    <w:rsid w:val="001D755C"/>
    <w:rsid w:val="0031612D"/>
    <w:rsid w:val="00363ED4"/>
    <w:rsid w:val="00465266"/>
    <w:rsid w:val="004A79E2"/>
    <w:rsid w:val="00510125"/>
    <w:rsid w:val="00682FD2"/>
    <w:rsid w:val="006E6DCF"/>
    <w:rsid w:val="0079000F"/>
    <w:rsid w:val="007A75A5"/>
    <w:rsid w:val="007F6F95"/>
    <w:rsid w:val="0085129E"/>
    <w:rsid w:val="009B0674"/>
    <w:rsid w:val="00A0709C"/>
    <w:rsid w:val="00A26731"/>
    <w:rsid w:val="00AD136B"/>
    <w:rsid w:val="00B6000F"/>
    <w:rsid w:val="00CA721F"/>
    <w:rsid w:val="00D81668"/>
    <w:rsid w:val="00E9663E"/>
    <w:rsid w:val="011E5B6C"/>
    <w:rsid w:val="02F6136A"/>
    <w:rsid w:val="122D52DF"/>
    <w:rsid w:val="1322106F"/>
    <w:rsid w:val="17C23687"/>
    <w:rsid w:val="1BC910BD"/>
    <w:rsid w:val="20F0760E"/>
    <w:rsid w:val="21CF0904"/>
    <w:rsid w:val="231F75E6"/>
    <w:rsid w:val="259E68DE"/>
    <w:rsid w:val="26C545ED"/>
    <w:rsid w:val="276D75BB"/>
    <w:rsid w:val="299D30D3"/>
    <w:rsid w:val="2BF235A7"/>
    <w:rsid w:val="2CD17FAB"/>
    <w:rsid w:val="2EFF32FC"/>
    <w:rsid w:val="36113FC2"/>
    <w:rsid w:val="363A5186"/>
    <w:rsid w:val="37AB62E1"/>
    <w:rsid w:val="3C28163E"/>
    <w:rsid w:val="3E6469EA"/>
    <w:rsid w:val="40F01597"/>
    <w:rsid w:val="53FA3C53"/>
    <w:rsid w:val="547C2F28"/>
    <w:rsid w:val="54885671"/>
    <w:rsid w:val="577F4259"/>
    <w:rsid w:val="578E7032"/>
    <w:rsid w:val="57BD2100"/>
    <w:rsid w:val="5D406F09"/>
    <w:rsid w:val="625649E2"/>
    <w:rsid w:val="62674C7D"/>
    <w:rsid w:val="62D83CB7"/>
    <w:rsid w:val="69E7734D"/>
    <w:rsid w:val="6A613793"/>
    <w:rsid w:val="6FDCFE84"/>
    <w:rsid w:val="7030649D"/>
    <w:rsid w:val="70CB089A"/>
    <w:rsid w:val="7B9695CD"/>
    <w:rsid w:val="7F2F4356"/>
    <w:rsid w:val="7FBF0DB6"/>
    <w:rsid w:val="7FFF7542"/>
    <w:rsid w:val="B7E5DB4A"/>
    <w:rsid w:val="EAF3B940"/>
    <w:rsid w:val="F3FEFCCC"/>
    <w:rsid w:val="F77F02F0"/>
    <w:rsid w:val="FFBD9156"/>
    <w:rsid w:val="FFCE79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uiPriority w:val="0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FollowedHyperlink"/>
    <w:basedOn w:val="7"/>
    <w:unhideWhenUsed/>
    <w:qFormat/>
    <w:uiPriority w:val="99"/>
    <w:rPr>
      <w:color w:val="0068B7"/>
      <w:u w:val="none"/>
    </w:rPr>
  </w:style>
  <w:style w:type="table" w:styleId="10">
    <w:name w:val="Table Grid"/>
    <w:basedOn w:val="9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kern w:val="2"/>
      <w:sz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265</Words>
  <Characters>1517</Characters>
  <Lines>12</Lines>
  <Paragraphs>3</Paragraphs>
  <TotalTime>0</TotalTime>
  <ScaleCrop>false</ScaleCrop>
  <LinksUpToDate>false</LinksUpToDate>
  <CharactersWithSpaces>1779</CharactersWithSpaces>
  <Application>WPS Office_10.8.2.7164_F1E327BC-269C-435d-A152-05C5408002CA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2016-02-04T13:15:00Z</dcterms:created>
  <dc:creator>Administrator</dc:creator>
  <cp:lastModifiedBy>admin</cp:lastModifiedBy>
  <cp:lastPrinted>2024-05-07T01:50:46Z</cp:lastPrinted>
  <dcterms:modified xsi:type="dcterms:W3CDTF">2024-05-07T01:50:56Z</dcterms:modified>
  <dc:title>强制性国家标准项目建议书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2052-10.8.2.7164</vt:lpwstr>
  </property>
</Properties>
</file>